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14C3E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14C3E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4698E" w:rsidRPr="00214C3E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14C3E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>„ვამტკიცებ“</w:t>
      </w:r>
    </w:p>
    <w:p w:rsidR="0074698E" w:rsidRPr="00214C3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20......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წლის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„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14C3E" w:rsidRDefault="0074698E" w:rsidP="0074698E">
      <w:pPr>
        <w:spacing w:after="0"/>
        <w:rPr>
          <w:rFonts w:ascii="Sylfaen" w:hAnsi="Sylfaen"/>
        </w:rPr>
      </w:pPr>
    </w:p>
    <w:p w:rsidR="0074698E" w:rsidRPr="00214C3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14C3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14C3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660C21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</w:rPr>
              <w:t>0159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7A5BF0" w:rsidRPr="00214C3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A5BF0" w:rsidRPr="00214C3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A5BF0" w:rsidRPr="00214C3E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660C2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მთავარი სპეციალისტი,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C86F4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7EDD542F" wp14:editId="0BF39CC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69580AD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1BD1D143" wp14:editId="5B55CAC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8CBA757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A5BF0" w:rsidRPr="00214C3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A5BF0" w:rsidRPr="00214C3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დეპარტამენტის უფროს</w:t>
            </w:r>
            <w:r w:rsidR="005F7EDA" w:rsidRPr="00214C3E">
              <w:rPr>
                <w:rFonts w:ascii="Sylfaen" w:hAnsi="Sylfaen"/>
                <w:lang w:val="ka-GE"/>
              </w:rPr>
              <w:t>ი</w:t>
            </w:r>
            <w:r w:rsidRPr="00214C3E">
              <w:rPr>
                <w:rFonts w:ascii="Sylfaen" w:hAnsi="Sylfaen"/>
                <w:lang w:val="ka-GE"/>
              </w:rPr>
              <w:t>ს,</w:t>
            </w:r>
            <w:r w:rsidR="005F7EDA" w:rsidRPr="00214C3E">
              <w:rPr>
                <w:rFonts w:ascii="Sylfaen" w:hAnsi="Sylfaen"/>
                <w:lang w:val="ka-GE"/>
              </w:rPr>
              <w:t xml:space="preserve"> დეპარტამენტის უფროსის მოადგილის,</w:t>
            </w:r>
            <w:r w:rsidRPr="00214C3E">
              <w:rPr>
                <w:rFonts w:ascii="Sylfaen" w:hAnsi="Sylfaen"/>
                <w:lang w:val="ka-GE"/>
              </w:rPr>
              <w:t xml:space="preserve"> სამმართველოს უფროს</w:t>
            </w:r>
            <w:r w:rsidR="005F7EDA" w:rsidRPr="00214C3E">
              <w:rPr>
                <w:rFonts w:ascii="Sylfaen" w:hAnsi="Sylfaen"/>
                <w:lang w:val="ka-GE"/>
              </w:rPr>
              <w:t>ი</w:t>
            </w:r>
            <w:r w:rsidRPr="00214C3E">
              <w:rPr>
                <w:rFonts w:ascii="Sylfaen" w:hAnsi="Sylfaen"/>
                <w:lang w:val="ka-GE"/>
              </w:rPr>
              <w:t>ს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A5BF0" w:rsidRPr="00214C3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bookmarkEnd w:id="1"/>
            <w:r w:rsidRPr="00214C3E">
              <w:rPr>
                <w:rFonts w:ascii="Sylfaen" w:eastAsia="MS Gothic" w:hAnsi="Sylfaen"/>
              </w:rPr>
              <w:t xml:space="preserve">  </w:t>
            </w:r>
            <w:r w:rsidRPr="00214C3E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7A5BF0" w:rsidRPr="00214C3E" w:rsidRDefault="007A5BF0" w:rsidP="007A5BF0">
            <w:pPr>
              <w:spacing w:line="360" w:lineRule="auto"/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lastRenderedPageBreak/>
              <w:t>9:00-18:00</w:t>
            </w:r>
          </w:p>
          <w:p w:rsidR="007A5BF0" w:rsidRPr="00214C3E" w:rsidRDefault="007A5BF0" w:rsidP="007A5BF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214C3E">
              <w:rPr>
                <w:rFonts w:ascii="Sylfaen" w:eastAsia="MS Gothic" w:hAnsi="Sylfaen"/>
              </w:rPr>
              <w:t>13:00-14:00</w:t>
            </w:r>
          </w:p>
        </w:tc>
      </w:tr>
      <w:tr w:rsidR="007A5BF0" w:rsidRPr="00214C3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6A3602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sz w:val="22"/>
                <w:szCs w:val="22"/>
                <w:lang w:val="ka-GE"/>
              </w:rPr>
              <w:t>1600</w:t>
            </w:r>
            <w:r w:rsidR="007A5BF0" w:rsidRPr="00214C3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0A15AF">
            <w:pPr>
              <w:spacing w:line="360" w:lineRule="auto"/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proofErr w:type="gram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სისტემის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ეკონომიკური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ფინანსური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კოორდინაცია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მართვა</w:t>
            </w:r>
            <w:proofErr w:type="spellEnd"/>
            <w:r w:rsidR="004158DC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r w:rsidR="0004426E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დევნილთა,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ეკომიგრანტთა,</w:t>
            </w:r>
            <w:r w:rsidR="0004426E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შრომის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,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ჯანმრთელობისა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სოციალური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დაცვის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თვის/უზრუნველყოფისთვის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სახელმწიფო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პროგრამებისათვის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დანახარჯებისა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რესურსების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პროგნოზირება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ხარჯვის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მიმდინარეობის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ანალიზი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წლიური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საშუალოვადიანი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პროექტების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მომზადება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,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ერთიანი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შემუშავება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და მისი აღსრულების კოორდინაცია.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  <w:b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8586C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586C" w:rsidRPr="00214C3E" w:rsidRDefault="0018586C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ცენტრალური აპარატის და სამინისტროს კონტროლს დაქვემდებარებული სსიპ–ებისათვის, შრომითი ხელშეკრულებით დასაქმებულ პირთა და მათი შრომის ანაზღაურების საკითხებთან 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6C" w:rsidRPr="00214C3E" w:rsidRDefault="0018586C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44CB1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4CB1" w:rsidRPr="00214C3E" w:rsidRDefault="00A44CB1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საშტატო განრიგის დამტკიცების/საშტატო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CB1" w:rsidRPr="00214C3E" w:rsidRDefault="00A44CB1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</w:t>
            </w: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კანონმდებლობის შესაბამისად, საქართველოს</w:t>
            </w:r>
            <w:r w:rsidR="001054B8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ოკუპირებული ტერიტორიებიდან დევნილთა,</w:t>
            </w:r>
            <w:bookmarkStart w:id="2" w:name="_GoBack"/>
            <w:bookmarkEnd w:id="2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სამმართველოში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კონტროლს დაქვემდებარებული საჯარო სამართლის იურიდიული პირების შესყიდვების გეგმების შეთანხმება;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„რეფერალური მომსახურების“ პროგრამის ხარჯვის მიმდინარეობის ანალიზის მომზადება კატეგორიების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DA075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დევნილთა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შრომის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ჯანმრთელობისა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სოციალური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დაცვის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სახელმწიფო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პროგრამებისათვის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დანახარჯებისა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რესურსების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პროგნოზირება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ხარჯვის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მიმდინარეობის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ანალიზი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DA0755" w:rsidP="00DA0755">
            <w:pPr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 ფინანსთა სამინისტრო</w:t>
            </w:r>
            <w:r w:rsidR="00B64458" w:rsidRPr="00214C3E">
              <w:rPr>
                <w:rFonts w:ascii="Sylfaen" w:hAnsi="Sylfaen"/>
                <w:lang w:val="ka-GE"/>
              </w:rPr>
              <w:t>სთან;</w:t>
            </w:r>
          </w:p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</w:rPr>
              <w:t xml:space="preserve"> </w:t>
            </w:r>
            <w:r w:rsidR="00B64458" w:rsidRPr="00214C3E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</w:t>
            </w:r>
            <w:r w:rsidR="00B64458" w:rsidRPr="00214C3E">
              <w:rPr>
                <w:rFonts w:ascii="Sylfaen" w:hAnsi="Sylfaen"/>
                <w:lang w:val="ka-GE"/>
              </w:rPr>
              <w:t xml:space="preserve">ცენტრალური </w:t>
            </w:r>
            <w:r w:rsidRPr="00214C3E">
              <w:rPr>
                <w:rFonts w:ascii="Sylfaen" w:hAnsi="Sylfaen"/>
                <w:lang w:val="ka-GE"/>
              </w:rPr>
              <w:t>აპარატი</w:t>
            </w:r>
            <w:r w:rsidR="00B64458" w:rsidRPr="00214C3E">
              <w:rPr>
                <w:rFonts w:ascii="Sylfaen" w:hAnsi="Sylfaen"/>
                <w:lang w:val="ka-GE"/>
              </w:rPr>
              <w:t>ს სტრუქტურულ ერთეულებთან (დეპარტამენტებთან);</w:t>
            </w:r>
          </w:p>
          <w:p w:rsidR="007A5BF0" w:rsidRPr="00214C3E" w:rsidRDefault="007A5BF0" w:rsidP="00B64458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სახელმწიფო კონტროლს </w:t>
            </w:r>
            <w:r w:rsidR="00B64458" w:rsidRPr="00214C3E">
              <w:rPr>
                <w:rFonts w:ascii="Sylfaen" w:hAnsi="Sylfaen"/>
                <w:lang w:val="ka-GE"/>
              </w:rPr>
              <w:t>დაქვემდებარებულ</w:t>
            </w:r>
            <w:r w:rsidRPr="00214C3E">
              <w:rPr>
                <w:rFonts w:ascii="Sylfaen" w:hAnsi="Sylfaen"/>
                <w:lang w:val="ka-GE"/>
              </w:rPr>
              <w:t xml:space="preserve"> საჯარო სამართლის იურიდიული </w:t>
            </w:r>
            <w:r w:rsidR="00B64458" w:rsidRPr="00214C3E">
              <w:rPr>
                <w:rFonts w:ascii="Sylfaen" w:hAnsi="Sylfaen"/>
                <w:lang w:val="ka-GE"/>
              </w:rPr>
              <w:t>პირებთან და შპს „რეგიონული ჯანდაცვის ცენტრთან“.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ბიუჯეტის შესრულების კვარტალური და წლიური ანგარიშგება</w:t>
            </w:r>
          </w:p>
          <w:p w:rsidR="007A5BF0" w:rsidRPr="00214C3E" w:rsidRDefault="007A5BF0" w:rsidP="00760624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</w:p>
        </w:tc>
      </w:tr>
    </w:tbl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14C3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  <w:gridCol w:w="659"/>
      </w:tblGrid>
      <w:tr w:rsidR="007275E6" w:rsidRPr="00214C3E" w:rsidTr="00192177">
        <w:trPr>
          <w:gridAfter w:val="1"/>
          <w:wAfter w:w="659" w:type="dxa"/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lastRenderedPageBreak/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14C3E" w:rsidTr="00192177">
        <w:trPr>
          <w:gridAfter w:val="1"/>
          <w:wAfter w:w="659" w:type="dxa"/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14C3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</w:rPr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214C3E" w:rsidTr="00192177">
        <w:trPr>
          <w:gridAfter w:val="1"/>
          <w:wAfter w:w="659" w:type="dxa"/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14C3E" w:rsidTr="00192177">
        <w:trPr>
          <w:gridAfter w:val="1"/>
          <w:wAfter w:w="659" w:type="dxa"/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2C9C" w:rsidRPr="00214C3E" w:rsidTr="00192177">
        <w:trPr>
          <w:gridAfter w:val="1"/>
          <w:wAfter w:w="659" w:type="dxa"/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proofErr w:type="spellStart"/>
            <w:r w:rsidRPr="00214C3E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14C3E">
              <w:rPr>
                <w:rFonts w:ascii="Sylfaen" w:hAnsi="Sylfaen"/>
              </w:rPr>
              <w:t xml:space="preserve"> </w:t>
            </w:r>
            <w:proofErr w:type="spellStart"/>
            <w:r w:rsidRPr="00214C3E">
              <w:rPr>
                <w:rFonts w:ascii="Sylfaen" w:hAnsi="Sylfaen" w:cs="Sylfaen"/>
              </w:rPr>
              <w:t>კონსტიტუცი</w:t>
            </w:r>
            <w:proofErr w:type="spellEnd"/>
            <w:r w:rsidRPr="00214C3E">
              <w:rPr>
                <w:rFonts w:ascii="Sylfaen" w:hAnsi="Sylfaen" w:cs="Sylfaen"/>
                <w:lang w:val="ka-GE"/>
              </w:rPr>
              <w:t>ა</w:t>
            </w:r>
          </w:p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შესახებ” საქართველოს კანონი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</w:t>
            </w:r>
            <w:r w:rsidR="00FD36D0" w:rsidRPr="00214C3E">
              <w:rPr>
                <w:rFonts w:ascii="Sylfaen" w:hAnsi="Sylfaen" w:cs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 w:cs="Sylfaen"/>
                <w:lang w:val="ka-GE"/>
              </w:rPr>
              <w:t xml:space="preserve">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</w:t>
            </w:r>
            <w:r w:rsidR="00FD36D0" w:rsidRPr="00214C3E">
              <w:rPr>
                <w:rFonts w:ascii="Sylfaen" w:hAnsi="Sylfaen" w:cs="Sylfaen"/>
                <w:lang w:val="ka-GE"/>
              </w:rPr>
              <w:t>18</w:t>
            </w:r>
            <w:r w:rsidRPr="00214C3E">
              <w:rPr>
                <w:rFonts w:ascii="Sylfaen" w:hAnsi="Sylfaen" w:cs="Sylfaen"/>
                <w:lang w:val="ka-GE"/>
              </w:rPr>
              <w:t xml:space="preserve"> წლის </w:t>
            </w:r>
            <w:r w:rsidR="00FD36D0" w:rsidRPr="00214C3E">
              <w:rPr>
                <w:rFonts w:ascii="Sylfaen" w:hAnsi="Sylfaen" w:cs="Sylfaen"/>
                <w:lang w:val="ka-GE"/>
              </w:rPr>
              <w:t>14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="00FD36D0"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="00FD36D0" w:rsidRPr="00214C3E">
              <w:rPr>
                <w:rFonts w:ascii="Sylfaen" w:hAnsi="Sylfaen" w:cs="Sylfaen"/>
                <w:lang w:val="ka-GE"/>
              </w:rPr>
              <w:t>473</w:t>
            </w:r>
            <w:r w:rsidRPr="00214C3E">
              <w:rPr>
                <w:rFonts w:ascii="Sylfaen" w:hAnsi="Sylfaen" w:cs="Sylfaen"/>
                <w:lang w:val="ka-GE"/>
              </w:rPr>
              <w:t xml:space="preserve"> დადგენილება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</w:t>
            </w:r>
          </w:p>
          <w:p w:rsidR="00C85880" w:rsidRPr="00214C3E" w:rsidRDefault="00C85880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,,საჯარო სამართლის იურიდიული პირის </w:t>
            </w:r>
            <w:r w:rsidRPr="00214C3E">
              <w:rPr>
                <w:rFonts w:ascii="Sylfaen" w:hAnsi="Sylfaen" w:cs="Sylfaen"/>
                <w:lang w:val="ka-GE"/>
              </w:rPr>
              <w:lastRenderedPageBreak/>
              <w:t>შესახებ“ საქართველოს კანონი;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 საბიუჯეტო კლასიფიკაციის დამტკიცების თაობაზე“ საქართველოს</w:t>
            </w:r>
            <w:r w:rsidR="00DA0755"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 xml:space="preserve">ფინანსთა მინისტრის 2010 წლის 25 აგვისტოს 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Pr="00214C3E"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№385 ბრძანება</w:t>
            </w:r>
          </w:p>
          <w:p w:rsidR="00EC49C7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მინისტრის 2011 წლის 30 დეკემბრის №637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7CBC" w:rsidRPr="00214C3E" w:rsidRDefault="00192177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="00DE7CBC" w:rsidRPr="00214C3E">
              <w:rPr>
                <w:rFonts w:ascii="Sylfaen" w:hAnsi="Sylfaen"/>
                <w:lang w:val="ka-GE"/>
              </w:rPr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კონსტიტუცია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სამსახურის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„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სტრუქტურის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უფლებამოსილებისა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საქმიანობის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”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ოკუპირებული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დევნილთა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შრომის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სოციალური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დაცვის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სამინისტროს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დებულების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2018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14 </w:t>
            </w:r>
            <w:r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/>
                <w:lang w:val="ka-GE"/>
              </w:rPr>
              <w:t xml:space="preserve"> №473 </w:t>
            </w:r>
            <w:r w:rsidRPr="00214C3E"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კოდექსი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გრანტების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სამართლის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იურიდიული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პირის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lastRenderedPageBreak/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  <w:r w:rsidRPr="00214C3E">
              <w:rPr>
                <w:rFonts w:ascii="Sylfaen" w:hAnsi="Sylfaen"/>
                <w:lang w:val="ka-GE"/>
              </w:rPr>
              <w:t>;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2010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25 </w:t>
            </w:r>
            <w:r w:rsidRPr="00214C3E">
              <w:rPr>
                <w:rFonts w:ascii="Sylfaen" w:hAnsi="Sylfaen" w:cs="Sylfaen"/>
                <w:lang w:val="ka-GE"/>
              </w:rPr>
              <w:t>აგვისტოს</w:t>
            </w:r>
            <w:r w:rsidRPr="00214C3E">
              <w:rPr>
                <w:rFonts w:ascii="Sylfaen" w:hAnsi="Sylfaen"/>
                <w:lang w:val="ka-GE"/>
              </w:rPr>
              <w:t xml:space="preserve">  №672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  <w:r w:rsidRPr="00214C3E">
              <w:rPr>
                <w:rFonts w:ascii="Sylfaen" w:hAnsi="Sylfaen"/>
                <w:lang w:val="ka-GE"/>
              </w:rPr>
              <w:t xml:space="preserve">  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პროგრამული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შედგენის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მეთოდოლოგიის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8 </w:t>
            </w:r>
            <w:r w:rsidRPr="00214C3E">
              <w:rPr>
                <w:rFonts w:ascii="Sylfaen" w:hAnsi="Sylfaen" w:cs="Sylfaen"/>
                <w:lang w:val="ka-GE"/>
              </w:rPr>
              <w:t>ივლისის</w:t>
            </w:r>
            <w:r w:rsidRPr="00214C3E">
              <w:rPr>
                <w:rFonts w:ascii="Sylfaen" w:hAnsi="Sylfaen"/>
                <w:lang w:val="ka-GE"/>
              </w:rPr>
              <w:t xml:space="preserve"> №385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  <w:p w:rsidR="00192177" w:rsidRPr="00214C3E" w:rsidRDefault="00DE7CBC" w:rsidP="00DE7CB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სახელმწიფო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ბიუჯეტით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გამოყოფილი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ასიგნებების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მუხლებსა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კოდებს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შორის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თანხების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გადანაწილების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30 </w:t>
            </w:r>
            <w:r w:rsidRPr="00214C3E">
              <w:rPr>
                <w:rFonts w:ascii="Sylfaen" w:hAnsi="Sylfaen" w:cs="Sylfaen"/>
                <w:lang w:val="ka-GE"/>
              </w:rPr>
              <w:t>დეკემბრის</w:t>
            </w:r>
            <w:r w:rsidRPr="00214C3E">
              <w:rPr>
                <w:rFonts w:ascii="Sylfaen" w:hAnsi="Sylfaen"/>
                <w:lang w:val="ka-GE"/>
              </w:rPr>
              <w:t xml:space="preserve"> №637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</w:tc>
      </w:tr>
      <w:tr w:rsidR="00452C9C" w:rsidRPr="00214C3E" w:rsidTr="00192177">
        <w:trPr>
          <w:gridAfter w:val="1"/>
          <w:wAfter w:w="659" w:type="dxa"/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2177" w:rsidRPr="00214C3E" w:rsidTr="00192177">
        <w:trPr>
          <w:gridAfter w:val="1"/>
          <w:wAfter w:w="659" w:type="dxa"/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</w:tr>
      <w:tr w:rsidR="00192177" w:rsidRPr="00214C3E" w:rsidTr="00192177">
        <w:trPr>
          <w:gridAfter w:val="1"/>
          <w:wAfter w:w="659" w:type="dxa"/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192177" w:rsidRPr="00214C3E" w:rsidTr="00192177">
        <w:trPr>
          <w:gridAfter w:val="1"/>
          <w:wAfter w:w="659" w:type="dxa"/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2177" w:rsidRPr="00214C3E" w:rsidTr="00192177">
        <w:trPr>
          <w:gridAfter w:val="1"/>
          <w:wAfter w:w="659" w:type="dxa"/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Pr="00214C3E">
              <w:rPr>
                <w:rFonts w:ascii="Sylfaen" w:eastAsia="MS Gothic" w:hAnsi="Sylfaen"/>
                <w:sz w:val="24"/>
                <w:szCs w:val="24"/>
              </w:rP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7CBC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70AFD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</w:tr>
      <w:tr w:rsidR="00192177" w:rsidRPr="00214C3E" w:rsidTr="00192177">
        <w:trPr>
          <w:gridAfter w:val="1"/>
          <w:wAfter w:w="659" w:type="dxa"/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2177" w:rsidRPr="00214C3E" w:rsidTr="00192177">
        <w:trPr>
          <w:gridAfter w:val="1"/>
          <w:wAfter w:w="659" w:type="dxa"/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470A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</w:tr>
      <w:tr w:rsidR="00192177" w:rsidRPr="00214C3E" w:rsidTr="00192177">
        <w:trPr>
          <w:gridAfter w:val="1"/>
          <w:wAfter w:w="659" w:type="dxa"/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14C3E">
              <w:rPr>
                <w:rFonts w:ascii="Sylfaen" w:hAnsi="Sylfaen"/>
                <w:b/>
              </w:rPr>
              <w:t xml:space="preserve"> </w:t>
            </w:r>
            <w:r w:rsidRPr="00214C3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2177" w:rsidRPr="00214C3E" w:rsidTr="001921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50"/>
        </w:trPr>
        <w:tc>
          <w:tcPr>
            <w:tcW w:w="10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177" w:rsidRPr="00214C3E" w:rsidRDefault="00192177" w:rsidP="00760624">
            <w:pPr>
              <w:rPr>
                <w:rFonts w:ascii="Sylfaen" w:hAnsi="Sylfaen"/>
                <w:lang w:val="ka-GE"/>
              </w:rPr>
            </w:pPr>
          </w:p>
          <w:p w:rsidR="00192177" w:rsidRPr="00214C3E" w:rsidRDefault="00BB482B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  <w:r w:rsidR="00192177" w:rsidRPr="00214C3E">
              <w:rPr>
                <w:rFonts w:ascii="Sylfaen" w:hAnsi="Sylfaen" w:cs="Sylfaen"/>
                <w:lang w:val="ka-GE"/>
              </w:rPr>
              <w:t>. ანალიტიკური აზროვნებ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="00AC1756">
              <w:rPr>
                <w:rFonts w:ascii="Sylfaen" w:hAnsi="Sylfaen" w:cs="Sylfaen"/>
                <w:lang w:val="ka-GE"/>
              </w:rPr>
              <w:t xml:space="preserve"> და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 დაგეგმარება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5F4E5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ინფორმაციის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საფუძველზე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არსებული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BB482B">
              <w:rPr>
                <w:rFonts w:ascii="Sylfaen" w:hAnsi="Sylfaen" w:cs="Sylfaen"/>
              </w:rPr>
              <w:t>ანალიზი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და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</w:t>
            </w:r>
            <w:proofErr w:type="spellEnd"/>
            <w:r w:rsidR="00BB482B">
              <w:rPr>
                <w:rFonts w:ascii="Sylfaen" w:hAnsi="Sylfaen" w:cs="Sylfaen"/>
                <w:lang w:val="ka-GE"/>
              </w:rPr>
              <w:t>ა</w:t>
            </w:r>
          </w:p>
          <w:p w:rsidR="00192177" w:rsidRPr="003679F6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</w:t>
            </w:r>
            <w:proofErr w:type="spellStart"/>
            <w:r w:rsidR="00192177" w:rsidRPr="00214C3E">
              <w:rPr>
                <w:rFonts w:ascii="Sylfaen" w:hAnsi="Sylfaen" w:cs="Sylfaen"/>
              </w:rPr>
              <w:t>შედეგზე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ორიენტაცია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რთულ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სიტუაციებში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ოპტიმალური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გამოსავლის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მოძიება</w:t>
            </w:r>
            <w:proofErr w:type="spellEnd"/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="00192177" w:rsidRPr="00214C3E">
              <w:rPr>
                <w:rFonts w:ascii="Sylfaen" w:hAnsi="Sylfaen" w:cs="Sylfaen"/>
                <w:lang w:val="ka-GE"/>
              </w:rPr>
              <w:t>. კრიტიკული აზროვნება</w:t>
            </w:r>
          </w:p>
          <w:p w:rsidR="00192177" w:rsidRDefault="00281A32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გუნდური </w:t>
            </w:r>
            <w:r>
              <w:rPr>
                <w:rFonts w:ascii="Sylfaen" w:hAnsi="Sylfaen" w:cs="Sylfaen"/>
                <w:lang w:val="ka-GE"/>
              </w:rPr>
              <w:t>მუშაობა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7. პროფესიული განვითარება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8. </w:t>
            </w:r>
            <w:r w:rsidRPr="005F4E56">
              <w:rPr>
                <w:rFonts w:ascii="Sylfaen" w:hAnsi="Sylfaen" w:cs="Sylfaen"/>
                <w:lang w:val="ka-GE"/>
              </w:rPr>
              <w:t>მოქნილობა და ცვლილებებზე ადაპტირება</w:t>
            </w:r>
          </w:p>
          <w:p w:rsidR="005F4E56" w:rsidRPr="00BB482B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9. კომუნიკაციის უნარი და ორგანიზებულობა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ED4E6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8D0809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214C3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14C3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14C3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214C3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40BBF">
        <w:rPr>
          <w:rFonts w:ascii="Sylfaen" w:eastAsia="Calibri" w:hAnsi="Sylfaen"/>
          <w:b/>
          <w:bCs/>
          <w:sz w:val="22"/>
          <w:szCs w:val="22"/>
          <w:lang w:val="ka-GE"/>
        </w:rPr>
        <w:t>მაია გოტიაშვილი, ეკონომიკური დეპარტამენტის საფინანსო-საბიუჯეტო სამმართველოს უფროსი, მეორადი სტუქტურული ერთეულის ხელმძღვანელი</w:t>
      </w:r>
    </w:p>
    <w:p w:rsidR="0074698E" w:rsidRPr="00214C3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214C3E" w:rsidRDefault="0074698E" w:rsidP="00FE1C08">
      <w:pPr>
        <w:spacing w:before="240" w:after="0"/>
        <w:rPr>
          <w:rFonts w:ascii="Sylfaen" w:hAnsi="Sylfaen"/>
        </w:rPr>
      </w:pPr>
      <w:r w:rsidRPr="00214C3E">
        <w:rPr>
          <w:rFonts w:ascii="Sylfaen" w:hAnsi="Sylfaen"/>
          <w:lang w:val="ka-GE"/>
        </w:rPr>
        <w:t>თარიღი  _________________________</w:t>
      </w:r>
    </w:p>
    <w:sectPr w:rsidR="003C05E0" w:rsidRPr="00214C3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6602"/>
    <w:rsid w:val="00035866"/>
    <w:rsid w:val="0004426E"/>
    <w:rsid w:val="00075AE3"/>
    <w:rsid w:val="00087A28"/>
    <w:rsid w:val="000A15AF"/>
    <w:rsid w:val="000F7F4D"/>
    <w:rsid w:val="001054B8"/>
    <w:rsid w:val="00127851"/>
    <w:rsid w:val="00140295"/>
    <w:rsid w:val="0014563E"/>
    <w:rsid w:val="0018586C"/>
    <w:rsid w:val="00192177"/>
    <w:rsid w:val="001B1AE8"/>
    <w:rsid w:val="002041EC"/>
    <w:rsid w:val="00214C3E"/>
    <w:rsid w:val="00240BBF"/>
    <w:rsid w:val="00281A32"/>
    <w:rsid w:val="003050A0"/>
    <w:rsid w:val="003129EA"/>
    <w:rsid w:val="00332E5E"/>
    <w:rsid w:val="00340A2C"/>
    <w:rsid w:val="00341D75"/>
    <w:rsid w:val="00347D88"/>
    <w:rsid w:val="003604C2"/>
    <w:rsid w:val="003679F6"/>
    <w:rsid w:val="003952C2"/>
    <w:rsid w:val="00397A1E"/>
    <w:rsid w:val="003A5F01"/>
    <w:rsid w:val="003B257E"/>
    <w:rsid w:val="003C05E0"/>
    <w:rsid w:val="003C72D0"/>
    <w:rsid w:val="004158DC"/>
    <w:rsid w:val="00423EE9"/>
    <w:rsid w:val="00452C9C"/>
    <w:rsid w:val="004666A2"/>
    <w:rsid w:val="00470AFD"/>
    <w:rsid w:val="004B7A04"/>
    <w:rsid w:val="0054600B"/>
    <w:rsid w:val="00551C20"/>
    <w:rsid w:val="00560A90"/>
    <w:rsid w:val="005D35CF"/>
    <w:rsid w:val="005D776B"/>
    <w:rsid w:val="005F4E56"/>
    <w:rsid w:val="005F7EDA"/>
    <w:rsid w:val="00660C21"/>
    <w:rsid w:val="006A3602"/>
    <w:rsid w:val="006C54B7"/>
    <w:rsid w:val="007275E6"/>
    <w:rsid w:val="0074698E"/>
    <w:rsid w:val="00765DB6"/>
    <w:rsid w:val="00776486"/>
    <w:rsid w:val="00790C3C"/>
    <w:rsid w:val="007A5BF0"/>
    <w:rsid w:val="007F38C6"/>
    <w:rsid w:val="00836C24"/>
    <w:rsid w:val="00877B11"/>
    <w:rsid w:val="008D0809"/>
    <w:rsid w:val="008D2B69"/>
    <w:rsid w:val="008F793F"/>
    <w:rsid w:val="009045FE"/>
    <w:rsid w:val="009110BB"/>
    <w:rsid w:val="00913E53"/>
    <w:rsid w:val="00945FBE"/>
    <w:rsid w:val="00962D44"/>
    <w:rsid w:val="009722EE"/>
    <w:rsid w:val="009856E3"/>
    <w:rsid w:val="009E42F5"/>
    <w:rsid w:val="00A246A4"/>
    <w:rsid w:val="00A44CB1"/>
    <w:rsid w:val="00AC1756"/>
    <w:rsid w:val="00B313DF"/>
    <w:rsid w:val="00B64458"/>
    <w:rsid w:val="00BB1DA2"/>
    <w:rsid w:val="00BB482B"/>
    <w:rsid w:val="00C168F3"/>
    <w:rsid w:val="00C85880"/>
    <w:rsid w:val="00C86F44"/>
    <w:rsid w:val="00CF380F"/>
    <w:rsid w:val="00D74E4F"/>
    <w:rsid w:val="00D911E5"/>
    <w:rsid w:val="00DA0755"/>
    <w:rsid w:val="00DB3C17"/>
    <w:rsid w:val="00DB46F8"/>
    <w:rsid w:val="00DE7CBC"/>
    <w:rsid w:val="00E035B4"/>
    <w:rsid w:val="00E05CF9"/>
    <w:rsid w:val="00E11DBD"/>
    <w:rsid w:val="00E147D4"/>
    <w:rsid w:val="00E73C5C"/>
    <w:rsid w:val="00E8550E"/>
    <w:rsid w:val="00E9452B"/>
    <w:rsid w:val="00EA3706"/>
    <w:rsid w:val="00EC49C7"/>
    <w:rsid w:val="00ED4E64"/>
    <w:rsid w:val="00EF67D5"/>
    <w:rsid w:val="00F1542A"/>
    <w:rsid w:val="00F330D3"/>
    <w:rsid w:val="00FD36D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Juna Gersamia</cp:lastModifiedBy>
  <cp:revision>56</cp:revision>
  <dcterms:created xsi:type="dcterms:W3CDTF">2019-06-28T08:00:00Z</dcterms:created>
  <dcterms:modified xsi:type="dcterms:W3CDTF">2019-06-28T14:36:00Z</dcterms:modified>
</cp:coreProperties>
</file>